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2C" w:rsidRPr="00673D38" w:rsidRDefault="00BD672C" w:rsidP="00FF5EAA">
      <w:pPr>
        <w:rPr>
          <w:rFonts w:ascii="Times New Roman" w:hAnsi="Times New Roman" w:cs="Times New Roman"/>
          <w:b/>
          <w:sz w:val="16"/>
          <w:szCs w:val="16"/>
        </w:rPr>
      </w:pP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>Форма 1.7</w:t>
      </w:r>
      <w:r w:rsidR="00FF5EAA">
        <w:t xml:space="preserve"> к приказу ФАС России от 13.09.2018 № 1288</w:t>
      </w: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 xml:space="preserve"> </w:t>
      </w:r>
    </w:p>
    <w:p w:rsidR="00D3782C" w:rsidRDefault="00D3782C" w:rsidP="00FF5EAA">
      <w:pPr>
        <w:pStyle w:val="ConsPlusNormal"/>
        <w:ind w:left="1134" w:right="678"/>
        <w:jc w:val="both"/>
        <w:outlineLvl w:val="2"/>
      </w:pPr>
      <w:r>
        <w:t>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 w:rsidR="00B47024">
        <w:t xml:space="preserve"> за 2</w:t>
      </w:r>
      <w:r w:rsidR="00CD664D">
        <w:t>-й квартал 2021</w:t>
      </w:r>
      <w:r w:rsidR="00F047E2">
        <w:t xml:space="preserve"> г.</w:t>
      </w:r>
    </w:p>
    <w:tbl>
      <w:tblPr>
        <w:tblW w:w="1573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697"/>
      </w:tblGrid>
      <w:tr w:rsidR="00D3782C" w:rsidTr="00FF5EAA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D3782C" w:rsidTr="00FF5EAA">
        <w:trPr>
          <w:trHeight w:val="3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8A2CCC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E1ED5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rPr>
          <w:trHeight w:val="6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FF5EAA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заявок с решением об отказе в подключении (технологическом присоединении)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16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2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Pr="00AA0B69" w:rsidRDefault="00AA0B69" w:rsidP="00B761D4">
            <w:pPr>
              <w:pStyle w:val="ConsPlusNormal"/>
              <w:jc w:val="center"/>
            </w:pPr>
            <w:r w:rsidRPr="00AA0B69">
              <w:t>9,269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Pr="00AA0B69" w:rsidRDefault="00D3782C" w:rsidP="00127F12">
            <w:pPr>
              <w:pStyle w:val="ConsPlusNormal"/>
              <w:jc w:val="both"/>
            </w:pPr>
            <w:r w:rsidRPr="00AA0B69">
              <w:t>Указывается резерв мощности централизованной системы горячего водоснабжения (совокупности централизованных систем горячего водоснабжения) в случае, если для них установлены одинаковые тарифы в сфере горячего водоснабжения.</w:t>
            </w:r>
          </w:p>
        </w:tc>
      </w:tr>
      <w:tr w:rsidR="00D3782C" w:rsidTr="00B761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Pr="00AA0B69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Pr="00AA0B69" w:rsidRDefault="00D3782C" w:rsidP="00127F12">
            <w:pPr>
              <w:pStyle w:val="ConsPlusNormal"/>
              <w:jc w:val="both"/>
            </w:pPr>
            <w:r w:rsidRPr="00AA0B69">
              <w:t>В случае если регулируемыми организациями оказываются услуги по горячему водоснабжению по нескольким технологически не связанным между собой централизованным системам горячего водоснабжения, и если в отношении указанных систем устанавливаются различные тарифы в сфере горячего водоснабжения, то информация раскрывается отдельно по каждой централизованной системе горячего водоснабжения.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ind w:left="283"/>
            </w:pPr>
            <w:r>
              <w:t>- централизованная система горячего водоснабжения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Pr="00AA0B69" w:rsidRDefault="00AA0B69" w:rsidP="00B761D4">
            <w:pPr>
              <w:pStyle w:val="ConsPlusNormal"/>
              <w:jc w:val="center"/>
            </w:pPr>
            <w:r w:rsidRPr="00AA0B69">
              <w:t>9,269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Pr="00AA0B69" w:rsidRDefault="00D3782C" w:rsidP="00127F12">
            <w:pPr>
              <w:pStyle w:val="ConsPlusNormal"/>
              <w:jc w:val="both"/>
            </w:pPr>
            <w:r w:rsidRPr="00AA0B69">
              <w:t>Указывается резерв мощности для централизованной системы горячего водоснабжения, тариф для которой не является отличным от тарифов других централизованных систем горячего водоснабжения регулируемой организации.</w:t>
            </w:r>
          </w:p>
        </w:tc>
      </w:tr>
      <w:tr w:rsidR="00D3782C" w:rsidTr="00FF5EA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Pr="00AA0B69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Pr="00AA0B69" w:rsidRDefault="00D3782C" w:rsidP="00127F12">
            <w:pPr>
              <w:pStyle w:val="ConsPlusNormal"/>
              <w:jc w:val="both"/>
            </w:pPr>
            <w:r w:rsidRPr="00AA0B69">
              <w:t>При использовании регулируемой организацией нескольких централизованных систем горячего водоснабжения информация о резерве мощности таких систем указывается в отношении каждой централизованной системы горячего водоснабжения в отдельных строках.</w:t>
            </w:r>
            <w:bookmarkStart w:id="0" w:name="_GoBack"/>
            <w:bookmarkEnd w:id="0"/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0A343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135EA"/>
    <w:rsid w:val="00057B56"/>
    <w:rsid w:val="00060AD9"/>
    <w:rsid w:val="00073898"/>
    <w:rsid w:val="000A3436"/>
    <w:rsid w:val="00104819"/>
    <w:rsid w:val="00140F9E"/>
    <w:rsid w:val="001D4233"/>
    <w:rsid w:val="0024578D"/>
    <w:rsid w:val="00255BA6"/>
    <w:rsid w:val="0026572D"/>
    <w:rsid w:val="00267271"/>
    <w:rsid w:val="00302D3C"/>
    <w:rsid w:val="00343FCE"/>
    <w:rsid w:val="00376539"/>
    <w:rsid w:val="003D4D81"/>
    <w:rsid w:val="003D5425"/>
    <w:rsid w:val="0041265E"/>
    <w:rsid w:val="00434309"/>
    <w:rsid w:val="00464193"/>
    <w:rsid w:val="00551D88"/>
    <w:rsid w:val="005E516E"/>
    <w:rsid w:val="005F3E34"/>
    <w:rsid w:val="005F5E47"/>
    <w:rsid w:val="00635AEC"/>
    <w:rsid w:val="006620C1"/>
    <w:rsid w:val="00663CD5"/>
    <w:rsid w:val="00673D38"/>
    <w:rsid w:val="006941F4"/>
    <w:rsid w:val="006E692F"/>
    <w:rsid w:val="007202E8"/>
    <w:rsid w:val="007A7AF2"/>
    <w:rsid w:val="007F5081"/>
    <w:rsid w:val="00803762"/>
    <w:rsid w:val="00807655"/>
    <w:rsid w:val="00863A41"/>
    <w:rsid w:val="00891277"/>
    <w:rsid w:val="008A2CCC"/>
    <w:rsid w:val="008D0FC9"/>
    <w:rsid w:val="008E42D7"/>
    <w:rsid w:val="0096729A"/>
    <w:rsid w:val="00967921"/>
    <w:rsid w:val="0097092A"/>
    <w:rsid w:val="00986858"/>
    <w:rsid w:val="00A3647F"/>
    <w:rsid w:val="00A82590"/>
    <w:rsid w:val="00AA0B69"/>
    <w:rsid w:val="00AB6620"/>
    <w:rsid w:val="00AF6195"/>
    <w:rsid w:val="00B47024"/>
    <w:rsid w:val="00B62D43"/>
    <w:rsid w:val="00B7473E"/>
    <w:rsid w:val="00B761D4"/>
    <w:rsid w:val="00B83325"/>
    <w:rsid w:val="00BA12CD"/>
    <w:rsid w:val="00BD672C"/>
    <w:rsid w:val="00BE74F8"/>
    <w:rsid w:val="00C907F6"/>
    <w:rsid w:val="00C9668B"/>
    <w:rsid w:val="00CB35CB"/>
    <w:rsid w:val="00CB57D2"/>
    <w:rsid w:val="00CD664D"/>
    <w:rsid w:val="00CF6748"/>
    <w:rsid w:val="00D01A36"/>
    <w:rsid w:val="00D3782C"/>
    <w:rsid w:val="00D459FE"/>
    <w:rsid w:val="00D51FFA"/>
    <w:rsid w:val="00D83CFC"/>
    <w:rsid w:val="00DC74F5"/>
    <w:rsid w:val="00DE1ED5"/>
    <w:rsid w:val="00DF7793"/>
    <w:rsid w:val="00E21A0B"/>
    <w:rsid w:val="00E96592"/>
    <w:rsid w:val="00EC6BC1"/>
    <w:rsid w:val="00ED0EA9"/>
    <w:rsid w:val="00EE0E50"/>
    <w:rsid w:val="00F047E2"/>
    <w:rsid w:val="00F8173F"/>
    <w:rsid w:val="00FB3E39"/>
    <w:rsid w:val="00FC6BE5"/>
    <w:rsid w:val="00FD1F29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51</cp:revision>
  <cp:lastPrinted>2021-07-12T06:20:00Z</cp:lastPrinted>
  <dcterms:created xsi:type="dcterms:W3CDTF">2019-01-10T08:26:00Z</dcterms:created>
  <dcterms:modified xsi:type="dcterms:W3CDTF">2021-07-12T06:20:00Z</dcterms:modified>
</cp:coreProperties>
</file>